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E60B" w14:textId="62035412" w:rsidR="00E06082" w:rsidRDefault="00251A43">
      <w:pPr>
        <w:rPr>
          <w:u w:val="single"/>
          <w:lang w:val="nl-NL"/>
        </w:rPr>
      </w:pPr>
      <w:r w:rsidRPr="00251A43">
        <w:rPr>
          <w:u w:val="single"/>
          <w:lang w:val="nl-NL"/>
        </w:rPr>
        <w:t>Rage Room 101</w:t>
      </w:r>
    </w:p>
    <w:p w14:paraId="4C477E92" w14:textId="7AD9E6ED" w:rsidR="00251A43" w:rsidRPr="00C835A6" w:rsidRDefault="00251A43" w:rsidP="00251A43">
      <w:pPr>
        <w:pStyle w:val="Lijstalinea"/>
        <w:numPr>
          <w:ilvl w:val="0"/>
          <w:numId w:val="1"/>
        </w:numPr>
        <w:rPr>
          <w:highlight w:val="yellow"/>
          <w:lang w:val="nl-NL"/>
        </w:rPr>
      </w:pPr>
      <w:r w:rsidRPr="00C835A6">
        <w:rPr>
          <w:highlight w:val="yellow"/>
          <w:lang w:val="nl-NL"/>
        </w:rPr>
        <w:t>What is female rage?</w:t>
      </w:r>
    </w:p>
    <w:p w14:paraId="147D05CA" w14:textId="24714B43" w:rsidR="00251A43" w:rsidRDefault="00251A43" w:rsidP="00251A43">
      <w:pPr>
        <w:pStyle w:val="Lijstalinea"/>
        <w:rPr>
          <w:lang w:val="nl-NL"/>
        </w:rPr>
      </w:pPr>
      <w:r>
        <w:rPr>
          <w:lang w:val="nl-NL"/>
        </w:rPr>
        <w:t xml:space="preserve">Female rage is the </w:t>
      </w:r>
      <w:r w:rsidR="00117C2E">
        <w:rPr>
          <w:lang w:val="nl-NL"/>
        </w:rPr>
        <w:t>physological, ancestral, naked and embodied response to things gone wrong in the world</w:t>
      </w:r>
    </w:p>
    <w:p w14:paraId="2961111F" w14:textId="0BDAAC8E" w:rsidR="00117C2E" w:rsidRDefault="00117C2E" w:rsidP="00251A43">
      <w:pPr>
        <w:pStyle w:val="Lijstalinea"/>
        <w:rPr>
          <w:lang w:val="nl-NL"/>
        </w:rPr>
      </w:pPr>
    </w:p>
    <w:p w14:paraId="5F1A7257" w14:textId="4136454A" w:rsidR="00117C2E" w:rsidRPr="00C835A6" w:rsidRDefault="00117C2E" w:rsidP="00117C2E">
      <w:pPr>
        <w:pStyle w:val="Lijstalinea"/>
        <w:numPr>
          <w:ilvl w:val="0"/>
          <w:numId w:val="1"/>
        </w:numPr>
        <w:rPr>
          <w:rFonts w:cstheme="minorHAnsi"/>
          <w:highlight w:val="yellow"/>
          <w:lang w:val="nl-NL"/>
        </w:rPr>
      </w:pPr>
      <w:r w:rsidRPr="00C835A6">
        <w:rPr>
          <w:rFonts w:cstheme="minorHAnsi"/>
          <w:highlight w:val="yellow"/>
          <w:lang w:val="nl-NL"/>
        </w:rPr>
        <w:t>Where does the problem stem from?</w:t>
      </w:r>
    </w:p>
    <w:p w14:paraId="5A0CF06A" w14:textId="4C288137" w:rsidR="00117C2E" w:rsidRDefault="00DB0A1E" w:rsidP="00DB0A1E">
      <w:pPr>
        <w:pStyle w:val="Lijstalinea"/>
        <w:shd w:val="clear" w:color="auto" w:fill="FFFFFF"/>
        <w:spacing w:before="100" w:beforeAutospacing="1" w:after="100" w:afterAutospacing="1" w:line="240" w:lineRule="auto"/>
        <w:rPr>
          <w:rFonts w:cstheme="minorHAnsi"/>
          <w:color w:val="3B3E3F"/>
          <w:spacing w:val="2"/>
          <w:shd w:val="clear" w:color="auto" w:fill="FFFFFF"/>
        </w:rPr>
      </w:pPr>
      <w:r w:rsidRPr="00DB0A1E">
        <w:rPr>
          <w:rFonts w:eastAsia="Times New Roman" w:cstheme="minorHAnsi"/>
          <w:color w:val="3B3E3F"/>
          <w:spacing w:val="2"/>
          <w:lang w:val="nl-NL" w:eastAsia="nl-NL"/>
        </w:rPr>
        <w:t xml:space="preserve">In a world created seemingly for men by men, girls and women face a range of restrictions on both our bodily autonomy and our expression of rage. </w:t>
      </w:r>
      <w:r w:rsidRPr="00DB0A1E">
        <w:rPr>
          <w:rFonts w:cstheme="minorHAnsi"/>
          <w:color w:val="3B3E3F"/>
          <w:spacing w:val="2"/>
          <w:shd w:val="clear" w:color="auto" w:fill="FFFFFF"/>
        </w:rPr>
        <w:t xml:space="preserve">Yet, when girls and women express our anger, </w:t>
      </w:r>
      <w:hyperlink r:id="rId5" w:tgtFrame="_blank" w:history="1">
        <w:r w:rsidRPr="00DB0A1E">
          <w:rPr>
            <w:rStyle w:val="Hyperlink"/>
            <w:rFonts w:cstheme="minorHAnsi"/>
            <w:color w:val="233F96"/>
            <w:spacing w:val="2"/>
            <w:shd w:val="clear" w:color="auto" w:fill="FFFFFF"/>
          </w:rPr>
          <w:t>men call us words</w:t>
        </w:r>
      </w:hyperlink>
      <w:r w:rsidRPr="00DB0A1E">
        <w:rPr>
          <w:rFonts w:cstheme="minorHAnsi"/>
          <w:color w:val="3B3E3F"/>
          <w:spacing w:val="2"/>
          <w:shd w:val="clear" w:color="auto" w:fill="FFFFFF"/>
        </w:rPr>
        <w:t xml:space="preserve"> like hysterical, crazy and bitch. Patriarchal society teaches us to suppress our anger and discourages us from expressing the full depth of our emotions. If women get angry then they’re being unreasonable or too emotional. On the other hand, that same patriarchal environment </w:t>
      </w:r>
      <w:hyperlink r:id="rId6" w:tgtFrame="_blank" w:history="1">
        <w:r w:rsidRPr="00DB0A1E">
          <w:rPr>
            <w:rStyle w:val="Hyperlink"/>
            <w:rFonts w:cstheme="minorHAnsi"/>
            <w:color w:val="233F96"/>
            <w:spacing w:val="2"/>
            <w:shd w:val="clear" w:color="auto" w:fill="FFFFFF"/>
          </w:rPr>
          <w:t>calls men</w:t>
        </w:r>
      </w:hyperlink>
      <w:r w:rsidRPr="00DB0A1E">
        <w:rPr>
          <w:rFonts w:cstheme="minorHAnsi"/>
          <w:color w:val="3B3E3F"/>
          <w:spacing w:val="2"/>
          <w:shd w:val="clear" w:color="auto" w:fill="FFFFFF"/>
        </w:rPr>
        <w:t xml:space="preserve"> passionate, assertive leaders for expressing the same emotions. Every characteristic that society praises in men it sees as a fault in women. Being loud is a positive quality in a man; he is remarkable and making his presence known. In a woman, loud is obnoxious, attention seeking and childish. The world uses women’s anger to discredit them and their intelligence, while viewing angry men as strong willed.</w:t>
      </w:r>
      <w:r w:rsidR="00952E09">
        <w:rPr>
          <w:rFonts w:cstheme="minorHAnsi"/>
          <w:color w:val="3B3E3F"/>
          <w:spacing w:val="2"/>
          <w:shd w:val="clear" w:color="auto" w:fill="FFFFFF"/>
        </w:rPr>
        <w:t xml:space="preserve"> (The stigma around female rage, Mahrukh S.M) </w:t>
      </w:r>
      <w:hyperlink r:id="rId7" w:history="1">
        <w:r w:rsidR="00952E09" w:rsidRPr="009B5FC4">
          <w:rPr>
            <w:rStyle w:val="Hyperlink"/>
            <w:rFonts w:cstheme="minorHAnsi"/>
            <w:spacing w:val="2"/>
            <w:shd w:val="clear" w:color="auto" w:fill="FFFFFF"/>
          </w:rPr>
          <w:t>https://assembly.malala.org/stories/the-stigma-around-female-rage</w:t>
        </w:r>
      </w:hyperlink>
      <w:r w:rsidR="00952E09">
        <w:rPr>
          <w:rFonts w:cstheme="minorHAnsi"/>
          <w:color w:val="3B3E3F"/>
          <w:spacing w:val="2"/>
          <w:shd w:val="clear" w:color="auto" w:fill="FFFFFF"/>
        </w:rPr>
        <w:t xml:space="preserve"> </w:t>
      </w:r>
    </w:p>
    <w:p w14:paraId="283C0DEB" w14:textId="77777777" w:rsidR="00DE6A97" w:rsidRPr="00DB0A1E" w:rsidRDefault="00DE6A97" w:rsidP="00DB0A1E">
      <w:pPr>
        <w:pStyle w:val="Lijstalinea"/>
        <w:shd w:val="clear" w:color="auto" w:fill="FFFFFF"/>
        <w:spacing w:before="100" w:beforeAutospacing="1" w:after="100" w:afterAutospacing="1" w:line="240" w:lineRule="auto"/>
        <w:rPr>
          <w:rFonts w:cstheme="minorHAnsi"/>
          <w:color w:val="3B3E3F"/>
          <w:spacing w:val="2"/>
          <w:shd w:val="clear" w:color="auto" w:fill="FFFFFF"/>
        </w:rPr>
      </w:pPr>
    </w:p>
    <w:p w14:paraId="650F699C" w14:textId="1C9D82B1" w:rsidR="00251A43" w:rsidRPr="00C835A6" w:rsidRDefault="00DB0A1E" w:rsidP="00DB0A1E">
      <w:pPr>
        <w:pStyle w:val="Lijstalinea"/>
        <w:numPr>
          <w:ilvl w:val="0"/>
          <w:numId w:val="1"/>
        </w:numPr>
        <w:shd w:val="clear" w:color="auto" w:fill="FFFFFF"/>
        <w:spacing w:before="100" w:beforeAutospacing="1" w:after="100" w:afterAutospacing="1" w:line="240" w:lineRule="auto"/>
        <w:rPr>
          <w:rFonts w:eastAsia="Times New Roman" w:cstheme="minorHAnsi"/>
          <w:color w:val="3B3E3F"/>
          <w:spacing w:val="2"/>
          <w:highlight w:val="yellow"/>
          <w:lang w:val="nl-NL" w:eastAsia="nl-NL"/>
        </w:rPr>
      </w:pPr>
      <w:r w:rsidRPr="00C835A6">
        <w:rPr>
          <w:rFonts w:eastAsia="Times New Roman" w:cstheme="minorHAnsi"/>
          <w:color w:val="3B3E3F"/>
          <w:spacing w:val="2"/>
          <w:highlight w:val="yellow"/>
          <w:lang w:val="nl-NL" w:eastAsia="nl-NL"/>
        </w:rPr>
        <w:t>Where does the problem stem from? (me)</w:t>
      </w:r>
    </w:p>
    <w:p w14:paraId="61AB8D7A" w14:textId="41FA9F08" w:rsidR="00DB0A1E" w:rsidRDefault="00DB0A1E" w:rsidP="00DB0A1E">
      <w:pPr>
        <w:pStyle w:val="Lijstalinea"/>
        <w:shd w:val="clear" w:color="auto" w:fill="FFFFFF"/>
        <w:spacing w:before="100" w:beforeAutospacing="1" w:after="100" w:afterAutospacing="1" w:line="240" w:lineRule="auto"/>
        <w:rPr>
          <w:rFonts w:eastAsia="Times New Roman" w:cstheme="minorHAnsi"/>
          <w:color w:val="3B3E3F"/>
          <w:spacing w:val="2"/>
          <w:lang w:val="nl-NL" w:eastAsia="nl-NL"/>
        </w:rPr>
      </w:pPr>
      <w:r>
        <w:rPr>
          <w:rFonts w:eastAsia="Times New Roman" w:cstheme="minorHAnsi"/>
          <w:color w:val="3B3E3F"/>
          <w:spacing w:val="2"/>
          <w:lang w:val="nl-NL" w:eastAsia="nl-NL"/>
        </w:rPr>
        <w:t xml:space="preserve">My anger comes from certain situations I have experienced in which I was physically assaulted, sexualized as a minor or heavily bullied as a child/early teen because of my weight. I often still think about those people and those situations and when I do it makes me fucking pissed because in someway they have fucked up my life and that reflects with how I deal with certain things </w:t>
      </w:r>
      <w:r w:rsidR="009E77B9">
        <w:rPr>
          <w:rFonts w:eastAsia="Times New Roman" w:cstheme="minorHAnsi"/>
          <w:color w:val="3B3E3F"/>
          <w:spacing w:val="2"/>
          <w:lang w:val="nl-NL" w:eastAsia="nl-NL"/>
        </w:rPr>
        <w:t>in the present</w:t>
      </w:r>
      <w:r>
        <w:rPr>
          <w:rFonts w:eastAsia="Times New Roman" w:cstheme="minorHAnsi"/>
          <w:color w:val="3B3E3F"/>
          <w:spacing w:val="2"/>
          <w:lang w:val="nl-NL" w:eastAsia="nl-NL"/>
        </w:rPr>
        <w:t xml:space="preserve">. I also know certain type of systems are related to these situations/actions and the “why” and “thought process” of these people. Systems can include; fatphobia, homophobia, </w:t>
      </w:r>
      <w:r w:rsidR="009E77B9">
        <w:rPr>
          <w:rFonts w:eastAsia="Times New Roman" w:cstheme="minorHAnsi"/>
          <w:color w:val="3B3E3F"/>
          <w:spacing w:val="2"/>
          <w:lang w:val="nl-NL" w:eastAsia="nl-NL"/>
        </w:rPr>
        <w:t>patriarchy etc</w:t>
      </w:r>
    </w:p>
    <w:p w14:paraId="222A32DF" w14:textId="77777777" w:rsidR="00DE6A97" w:rsidRDefault="00DE6A97" w:rsidP="00DB0A1E">
      <w:pPr>
        <w:pStyle w:val="Lijstalinea"/>
        <w:shd w:val="clear" w:color="auto" w:fill="FFFFFF"/>
        <w:spacing w:before="100" w:beforeAutospacing="1" w:after="100" w:afterAutospacing="1" w:line="240" w:lineRule="auto"/>
        <w:rPr>
          <w:rFonts w:eastAsia="Times New Roman" w:cstheme="minorHAnsi"/>
          <w:color w:val="3B3E3F"/>
          <w:spacing w:val="2"/>
          <w:lang w:val="nl-NL" w:eastAsia="nl-NL"/>
        </w:rPr>
      </w:pPr>
    </w:p>
    <w:p w14:paraId="3DFCB617" w14:textId="5E5FF0D6" w:rsidR="00DB0A1E" w:rsidRPr="00C835A6" w:rsidRDefault="00DB0A1E" w:rsidP="00DE6A97">
      <w:pPr>
        <w:pStyle w:val="Lijstalinea"/>
        <w:numPr>
          <w:ilvl w:val="0"/>
          <w:numId w:val="1"/>
        </w:numPr>
        <w:shd w:val="clear" w:color="auto" w:fill="FFFFFF"/>
        <w:spacing w:before="100" w:beforeAutospacing="1" w:after="100" w:afterAutospacing="1" w:line="240" w:lineRule="auto"/>
        <w:rPr>
          <w:rFonts w:eastAsia="Times New Roman" w:cstheme="minorHAnsi"/>
          <w:color w:val="3B3E3F"/>
          <w:spacing w:val="2"/>
          <w:highlight w:val="yellow"/>
          <w:lang w:val="nl-NL" w:eastAsia="nl-NL"/>
        </w:rPr>
      </w:pPr>
      <w:r w:rsidRPr="00C835A6">
        <w:rPr>
          <w:rFonts w:eastAsia="Times New Roman" w:cstheme="minorHAnsi"/>
          <w:color w:val="3B3E3F"/>
          <w:spacing w:val="2"/>
          <w:highlight w:val="yellow"/>
          <w:lang w:val="nl-NL" w:eastAsia="nl-NL"/>
        </w:rPr>
        <w:t>What is the statement?</w:t>
      </w:r>
    </w:p>
    <w:p w14:paraId="30CCE82A" w14:textId="482186E9" w:rsidR="00DE6A97" w:rsidRDefault="00DB0A1E" w:rsidP="00DE6A97">
      <w:pPr>
        <w:pStyle w:val="Lijstalinea"/>
        <w:shd w:val="clear" w:color="auto" w:fill="FFFFFF"/>
        <w:spacing w:before="100" w:beforeAutospacing="1" w:after="100" w:afterAutospacing="1" w:line="240" w:lineRule="auto"/>
        <w:rPr>
          <w:rFonts w:eastAsia="Times New Roman" w:cstheme="minorHAnsi"/>
          <w:color w:val="3B3E3F"/>
          <w:spacing w:val="2"/>
          <w:lang w:val="nl-NL" w:eastAsia="nl-NL"/>
        </w:rPr>
      </w:pPr>
      <w:r>
        <w:rPr>
          <w:rFonts w:eastAsia="Times New Roman" w:cstheme="minorHAnsi"/>
          <w:color w:val="3B3E3F"/>
          <w:spacing w:val="2"/>
          <w:lang w:val="nl-NL" w:eastAsia="nl-NL"/>
        </w:rPr>
        <w:t xml:space="preserve">Be fucking angry. Embrace your anger. Don’t be afraid of it. </w:t>
      </w:r>
      <w:r w:rsidR="00DE6A97">
        <w:rPr>
          <w:rFonts w:eastAsia="Times New Roman" w:cstheme="minorHAnsi"/>
          <w:color w:val="3B3E3F"/>
          <w:spacing w:val="2"/>
          <w:lang w:val="nl-NL" w:eastAsia="nl-NL"/>
        </w:rPr>
        <w:t>Use it as a tool to help yourself get over certain situations or certain people</w:t>
      </w:r>
      <w:r w:rsidR="0035207F">
        <w:rPr>
          <w:rFonts w:eastAsia="Times New Roman" w:cstheme="minorHAnsi"/>
          <w:color w:val="3B3E3F"/>
          <w:spacing w:val="2"/>
          <w:lang w:val="nl-NL" w:eastAsia="nl-NL"/>
        </w:rPr>
        <w:t xml:space="preserve">. </w:t>
      </w:r>
    </w:p>
    <w:p w14:paraId="0BCB4F0D" w14:textId="77777777" w:rsidR="00DE6A97" w:rsidRDefault="00DE6A97" w:rsidP="00DE6A97">
      <w:pPr>
        <w:pStyle w:val="Lijstalinea"/>
        <w:shd w:val="clear" w:color="auto" w:fill="FFFFFF"/>
        <w:spacing w:before="100" w:beforeAutospacing="1" w:after="100" w:afterAutospacing="1" w:line="240" w:lineRule="auto"/>
        <w:rPr>
          <w:rFonts w:eastAsia="Times New Roman" w:cstheme="minorHAnsi"/>
          <w:color w:val="3B3E3F"/>
          <w:spacing w:val="2"/>
          <w:lang w:val="nl-NL" w:eastAsia="nl-NL"/>
        </w:rPr>
      </w:pPr>
    </w:p>
    <w:p w14:paraId="31B8A0A1" w14:textId="1B7D6C24" w:rsidR="00DE6A97" w:rsidRPr="00C835A6" w:rsidRDefault="00DE6A97" w:rsidP="00DE6A97">
      <w:pPr>
        <w:pStyle w:val="Lijstalinea"/>
        <w:numPr>
          <w:ilvl w:val="0"/>
          <w:numId w:val="1"/>
        </w:numPr>
        <w:shd w:val="clear" w:color="auto" w:fill="FFFFFF"/>
        <w:spacing w:before="100" w:beforeAutospacing="1" w:after="100" w:afterAutospacing="1" w:line="240" w:lineRule="auto"/>
        <w:rPr>
          <w:rFonts w:eastAsia="Times New Roman" w:cstheme="minorHAnsi"/>
          <w:color w:val="3B3E3F"/>
          <w:spacing w:val="2"/>
          <w:highlight w:val="yellow"/>
          <w:lang w:val="nl-NL" w:eastAsia="nl-NL"/>
        </w:rPr>
      </w:pPr>
      <w:r w:rsidRPr="00C835A6">
        <w:rPr>
          <w:rFonts w:eastAsia="Times New Roman" w:cstheme="minorHAnsi"/>
          <w:color w:val="3B3E3F"/>
          <w:spacing w:val="2"/>
          <w:highlight w:val="yellow"/>
          <w:lang w:val="nl-NL" w:eastAsia="nl-NL"/>
        </w:rPr>
        <w:t>What is the intention?</w:t>
      </w:r>
    </w:p>
    <w:p w14:paraId="7C56FBCA" w14:textId="6C312EFB" w:rsidR="00DE6A97" w:rsidRDefault="00DE6A97" w:rsidP="00DE6A97">
      <w:pPr>
        <w:pStyle w:val="Lijstalinea"/>
        <w:shd w:val="clear" w:color="auto" w:fill="FFFFFF"/>
        <w:spacing w:before="100" w:beforeAutospacing="1" w:after="100" w:afterAutospacing="1" w:line="240" w:lineRule="auto"/>
        <w:rPr>
          <w:rFonts w:eastAsia="Times New Roman" w:cstheme="minorHAnsi"/>
          <w:color w:val="3B3E3F"/>
          <w:spacing w:val="2"/>
          <w:lang w:val="nl-NL" w:eastAsia="nl-NL"/>
        </w:rPr>
      </w:pPr>
      <w:r>
        <w:rPr>
          <w:rFonts w:eastAsia="Times New Roman" w:cstheme="minorHAnsi"/>
          <w:color w:val="3B3E3F"/>
          <w:spacing w:val="2"/>
          <w:lang w:val="nl-NL" w:eastAsia="nl-NL"/>
        </w:rPr>
        <w:t>This project is going to be a personal outlet for me and to share my story about my anger and how I channel it. And perhaps it could serve as an outlet for other people too.</w:t>
      </w:r>
      <w:r w:rsidR="007D2A0D">
        <w:rPr>
          <w:rFonts w:eastAsia="Times New Roman" w:cstheme="minorHAnsi"/>
          <w:color w:val="3B3E3F"/>
          <w:spacing w:val="2"/>
          <w:lang w:val="nl-NL" w:eastAsia="nl-NL"/>
        </w:rPr>
        <w:t xml:space="preserve"> Using my anger as a form of revenge therapy</w:t>
      </w:r>
    </w:p>
    <w:p w14:paraId="192392F6" w14:textId="77777777" w:rsidR="00DE6A97" w:rsidRDefault="00DE6A97" w:rsidP="00DE6A97">
      <w:pPr>
        <w:pStyle w:val="Lijstalinea"/>
        <w:shd w:val="clear" w:color="auto" w:fill="FFFFFF"/>
        <w:spacing w:before="100" w:beforeAutospacing="1" w:after="100" w:afterAutospacing="1" w:line="240" w:lineRule="auto"/>
        <w:rPr>
          <w:rFonts w:eastAsia="Times New Roman" w:cstheme="minorHAnsi"/>
          <w:color w:val="3B3E3F"/>
          <w:spacing w:val="2"/>
          <w:lang w:val="nl-NL" w:eastAsia="nl-NL"/>
        </w:rPr>
      </w:pPr>
    </w:p>
    <w:p w14:paraId="3791E7CE" w14:textId="70575D0A" w:rsidR="00DE6A97" w:rsidRPr="00C835A6" w:rsidRDefault="00DE6A97" w:rsidP="00DE6A97">
      <w:pPr>
        <w:pStyle w:val="Lijstalinea"/>
        <w:numPr>
          <w:ilvl w:val="0"/>
          <w:numId w:val="1"/>
        </w:numPr>
        <w:shd w:val="clear" w:color="auto" w:fill="FFFFFF"/>
        <w:spacing w:before="100" w:beforeAutospacing="1" w:after="100" w:afterAutospacing="1" w:line="240" w:lineRule="auto"/>
        <w:rPr>
          <w:rFonts w:eastAsia="Times New Roman" w:cstheme="minorHAnsi"/>
          <w:color w:val="3B3E3F"/>
          <w:spacing w:val="2"/>
          <w:highlight w:val="yellow"/>
          <w:lang w:val="nl-NL" w:eastAsia="nl-NL"/>
        </w:rPr>
      </w:pPr>
      <w:r w:rsidRPr="00C835A6">
        <w:rPr>
          <w:rFonts w:eastAsia="Times New Roman" w:cstheme="minorHAnsi"/>
          <w:color w:val="3B3E3F"/>
          <w:spacing w:val="2"/>
          <w:highlight w:val="yellow"/>
          <w:lang w:val="nl-NL" w:eastAsia="nl-NL"/>
        </w:rPr>
        <w:t>Rage Room</w:t>
      </w:r>
    </w:p>
    <w:p w14:paraId="21405DAB" w14:textId="4DCC805F" w:rsidR="00DE6A97" w:rsidRPr="00DE6A97" w:rsidRDefault="00DE6A97" w:rsidP="004F4C1A">
      <w:pPr>
        <w:pStyle w:val="Lijstalinea"/>
        <w:shd w:val="clear" w:color="auto" w:fill="FFFFFF"/>
        <w:spacing w:before="100" w:beforeAutospacing="1" w:after="100" w:afterAutospacing="1" w:line="240" w:lineRule="auto"/>
        <w:rPr>
          <w:rFonts w:eastAsia="Times New Roman" w:cstheme="minorHAnsi"/>
          <w:color w:val="3B3E3F"/>
          <w:spacing w:val="2"/>
          <w:lang w:val="nl-NL" w:eastAsia="nl-NL"/>
        </w:rPr>
      </w:pPr>
      <w:r w:rsidRPr="00DE6A97">
        <w:rPr>
          <w:rFonts w:eastAsia="Times New Roman" w:cstheme="minorHAnsi"/>
          <w:color w:val="3B3E3F"/>
          <w:spacing w:val="2"/>
          <w:lang w:val="nl-NL" w:eastAsia="nl-NL"/>
        </w:rPr>
        <w:t>Rage Room</w:t>
      </w:r>
      <w:r w:rsidR="00C835A6">
        <w:rPr>
          <w:rFonts w:eastAsia="Times New Roman" w:cstheme="minorHAnsi"/>
          <w:color w:val="3B3E3F"/>
          <w:spacing w:val="2"/>
          <w:lang w:val="nl-NL" w:eastAsia="nl-NL"/>
        </w:rPr>
        <w:t xml:space="preserve"> </w:t>
      </w:r>
      <w:r w:rsidRPr="00DE6A97">
        <w:rPr>
          <w:rFonts w:eastAsia="Times New Roman" w:cstheme="minorHAnsi"/>
          <w:color w:val="3B3E3F"/>
          <w:spacing w:val="2"/>
          <w:lang w:val="nl-NL" w:eastAsia="nl-NL"/>
        </w:rPr>
        <w:t>is a space created by me that serves as an outlet for my anger. It is a way for me to be judge, jury and executioner towards people that have negatively impacted my life that still bothers me today. Whenever my anger towards them and those situations gets triggered I can go tot his space, spin the wheel of misfortune and act out.</w:t>
      </w:r>
    </w:p>
    <w:p w14:paraId="2DBB877B" w14:textId="50795EAE" w:rsidR="00DE6A97" w:rsidRDefault="00DE6A97" w:rsidP="00DE6A97">
      <w:pPr>
        <w:shd w:val="clear" w:color="auto" w:fill="FFFFFF"/>
        <w:spacing w:before="100" w:beforeAutospacing="1" w:after="100" w:afterAutospacing="1" w:line="240" w:lineRule="auto"/>
        <w:ind w:left="360"/>
        <w:rPr>
          <w:rFonts w:eastAsia="Times New Roman" w:cstheme="minorHAnsi"/>
          <w:color w:val="3B3E3F"/>
          <w:spacing w:val="2"/>
          <w:lang w:val="nl-NL" w:eastAsia="nl-NL"/>
        </w:rPr>
      </w:pPr>
    </w:p>
    <w:p w14:paraId="6B8E1657" w14:textId="04C9A93C" w:rsidR="00DE6A97" w:rsidRPr="00C835A6" w:rsidRDefault="00DE6A97" w:rsidP="00DE6A97">
      <w:pPr>
        <w:pStyle w:val="Lijstalinea"/>
        <w:numPr>
          <w:ilvl w:val="0"/>
          <w:numId w:val="2"/>
        </w:numPr>
        <w:rPr>
          <w:highlight w:val="yellow"/>
        </w:rPr>
      </w:pPr>
      <w:r w:rsidRPr="00C835A6">
        <w:rPr>
          <w:highlight w:val="yellow"/>
        </w:rPr>
        <w:t>What form would you present?</w:t>
      </w:r>
    </w:p>
    <w:p w14:paraId="34F77802" w14:textId="150BB71F" w:rsidR="00354370" w:rsidRDefault="00DE6A97" w:rsidP="005D2102">
      <w:pPr>
        <w:pStyle w:val="Lijstalinea"/>
      </w:pPr>
      <w:r>
        <w:t xml:space="preserve">The end work </w:t>
      </w:r>
      <w:r w:rsidR="00E71B18">
        <w:t xml:space="preserve">is going to be an audiovisual piece that consists of a video of me in the rage room paired with audio that tells </w:t>
      </w:r>
      <w:r w:rsidR="004F4C1A">
        <w:t>stories</w:t>
      </w:r>
      <w:r w:rsidR="00E71B18">
        <w:t xml:space="preserve"> of these situations and my emotions. As a presentation form I will recreate the Rage Room as I left it after I was done raging and the audiovisual work will be presented on it</w:t>
      </w:r>
    </w:p>
    <w:p w14:paraId="34D16E15" w14:textId="77777777" w:rsidR="00354370" w:rsidRDefault="00354370" w:rsidP="00354370">
      <w:pPr>
        <w:pStyle w:val="Lijstalinea"/>
      </w:pPr>
    </w:p>
    <w:p w14:paraId="736E50ED" w14:textId="77777777" w:rsidR="00354370" w:rsidRDefault="00354370" w:rsidP="00354370">
      <w:pPr>
        <w:pStyle w:val="Lijstalinea"/>
      </w:pPr>
    </w:p>
    <w:p w14:paraId="7CD4F555" w14:textId="10D4C7AD" w:rsidR="00011E46" w:rsidRDefault="00011E46" w:rsidP="00DE6A97">
      <w:pPr>
        <w:pStyle w:val="Lijstalinea"/>
      </w:pPr>
    </w:p>
    <w:p w14:paraId="24B99186" w14:textId="5EA6D813" w:rsidR="00011E46" w:rsidRDefault="00011E46" w:rsidP="00856A1C">
      <w:pPr>
        <w:pStyle w:val="Lijstalinea"/>
      </w:pPr>
      <w:r>
        <w:t>Benodigdheden;</w:t>
      </w:r>
    </w:p>
    <w:p w14:paraId="56B3E370" w14:textId="128D70A0" w:rsidR="00964FD0" w:rsidRDefault="00964FD0" w:rsidP="00DE6A97">
      <w:pPr>
        <w:pStyle w:val="Lijstalinea"/>
      </w:pPr>
      <w:r w:rsidRPr="00856A1C">
        <w:rPr>
          <w:highlight w:val="yellow"/>
        </w:rPr>
        <w:t>-wegwerp overall gamma</w:t>
      </w:r>
    </w:p>
    <w:p w14:paraId="43A0DF85" w14:textId="4C98860C" w:rsidR="00011E46" w:rsidRDefault="00011E46" w:rsidP="00964FD0">
      <w:pPr>
        <w:pStyle w:val="Lijstalinea"/>
      </w:pPr>
      <w:r w:rsidRPr="00856A1C">
        <w:rPr>
          <w:highlight w:val="yellow"/>
        </w:rPr>
        <w:t>-camera</w:t>
      </w:r>
      <w:r w:rsidR="00964FD0" w:rsidRPr="00856A1C">
        <w:rPr>
          <w:highlight w:val="yellow"/>
        </w:rPr>
        <w:t xml:space="preserve"> (geleend)</w:t>
      </w:r>
    </w:p>
    <w:p w14:paraId="3E4C6D0A" w14:textId="2914AFD2" w:rsidR="00011E46" w:rsidRDefault="00011E46" w:rsidP="00DE6A97">
      <w:pPr>
        <w:pStyle w:val="Lijstalinea"/>
      </w:pPr>
      <w:r w:rsidRPr="00856A1C">
        <w:rPr>
          <w:highlight w:val="yellow"/>
        </w:rPr>
        <w:t>-watten/kussenvulling</w:t>
      </w:r>
    </w:p>
    <w:p w14:paraId="19A9C835" w14:textId="7EFB394B" w:rsidR="00011E46" w:rsidRPr="00856A1C" w:rsidRDefault="00011E46" w:rsidP="00DE6A97">
      <w:pPr>
        <w:pStyle w:val="Lijstalinea"/>
        <w:rPr>
          <w:highlight w:val="yellow"/>
        </w:rPr>
      </w:pPr>
      <w:r w:rsidRPr="00856A1C">
        <w:rPr>
          <w:highlight w:val="yellow"/>
        </w:rPr>
        <w:t>-katoen</w:t>
      </w:r>
      <w:r w:rsidR="00964FD0" w:rsidRPr="00856A1C">
        <w:rPr>
          <w:highlight w:val="yellow"/>
        </w:rPr>
        <w:t xml:space="preserve"> (heb ik)</w:t>
      </w:r>
    </w:p>
    <w:p w14:paraId="15833599" w14:textId="75BE6DC1" w:rsidR="00011E46" w:rsidRDefault="00011E46" w:rsidP="00DE6A97">
      <w:pPr>
        <w:pStyle w:val="Lijstalinea"/>
      </w:pPr>
      <w:r w:rsidRPr="00856A1C">
        <w:rPr>
          <w:highlight w:val="yellow"/>
        </w:rPr>
        <w:t>-naald draad</w:t>
      </w:r>
      <w:r w:rsidR="00964FD0" w:rsidRPr="00856A1C">
        <w:rPr>
          <w:highlight w:val="yellow"/>
        </w:rPr>
        <w:t xml:space="preserve"> (heb ik)</w:t>
      </w:r>
    </w:p>
    <w:p w14:paraId="3F9B750E" w14:textId="17B29FC9" w:rsidR="00011E46" w:rsidRPr="00E20B65" w:rsidRDefault="00011E46" w:rsidP="00DE6A97">
      <w:pPr>
        <w:pStyle w:val="Lijstalinea"/>
        <w:rPr>
          <w:highlight w:val="yellow"/>
        </w:rPr>
      </w:pPr>
      <w:r w:rsidRPr="00E20B65">
        <w:rPr>
          <w:highlight w:val="yellow"/>
        </w:rPr>
        <w:t>-lucifers</w:t>
      </w:r>
    </w:p>
    <w:p w14:paraId="3AA8A36F" w14:textId="2585762F" w:rsidR="00011E46" w:rsidRPr="00E20B65" w:rsidRDefault="0062005B" w:rsidP="00DE6A97">
      <w:pPr>
        <w:pStyle w:val="Lijstalinea"/>
        <w:rPr>
          <w:highlight w:val="yellow"/>
        </w:rPr>
      </w:pPr>
      <w:r w:rsidRPr="00E20B65">
        <w:rPr>
          <w:highlight w:val="yellow"/>
        </w:rPr>
        <w:t>-masker van tricksters</w:t>
      </w:r>
      <w:r w:rsidR="007D18BA" w:rsidRPr="00E20B65">
        <w:rPr>
          <w:highlight w:val="yellow"/>
        </w:rPr>
        <w:t xml:space="preserve"> (karton/elastiek)</w:t>
      </w:r>
    </w:p>
    <w:p w14:paraId="0C13A04D" w14:textId="432061C6" w:rsidR="00964FD0" w:rsidRPr="00E20B65" w:rsidRDefault="00964FD0" w:rsidP="00DE6A97">
      <w:pPr>
        <w:pStyle w:val="Lijstalinea"/>
        <w:rPr>
          <w:highlight w:val="yellow"/>
        </w:rPr>
      </w:pPr>
      <w:r w:rsidRPr="00E20B65">
        <w:rPr>
          <w:highlight w:val="yellow"/>
        </w:rPr>
        <w:t>-wheel of misfortune</w:t>
      </w:r>
    </w:p>
    <w:p w14:paraId="4C53D0EE" w14:textId="673FC43E" w:rsidR="00964FD0" w:rsidRPr="00E20B65" w:rsidRDefault="00964FD0" w:rsidP="00DE6A97">
      <w:pPr>
        <w:pStyle w:val="Lijstalinea"/>
        <w:rPr>
          <w:highlight w:val="yellow"/>
        </w:rPr>
      </w:pPr>
      <w:r w:rsidRPr="00E20B65">
        <w:rPr>
          <w:highlight w:val="yellow"/>
        </w:rPr>
        <w:t xml:space="preserve">   -karton (1 stevegire)</w:t>
      </w:r>
    </w:p>
    <w:p w14:paraId="49277842" w14:textId="0188A4FF" w:rsidR="00964FD0" w:rsidRPr="00DE6A97" w:rsidRDefault="00964FD0" w:rsidP="00DE6A97">
      <w:pPr>
        <w:pStyle w:val="Lijstalinea"/>
      </w:pPr>
      <w:r w:rsidRPr="00E20B65">
        <w:rPr>
          <w:highlight w:val="yellow"/>
        </w:rPr>
        <w:t xml:space="preserve">   -splitpen</w:t>
      </w:r>
    </w:p>
    <w:sectPr w:rsidR="00964FD0" w:rsidRPr="00DE6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6DE1"/>
    <w:multiLevelType w:val="hybridMultilevel"/>
    <w:tmpl w:val="A05A4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1C501B"/>
    <w:multiLevelType w:val="hybridMultilevel"/>
    <w:tmpl w:val="C4162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43"/>
    <w:rsid w:val="00011E46"/>
    <w:rsid w:val="00042699"/>
    <w:rsid w:val="000A1488"/>
    <w:rsid w:val="000E3A92"/>
    <w:rsid w:val="00117C2E"/>
    <w:rsid w:val="001927DC"/>
    <w:rsid w:val="001F57F4"/>
    <w:rsid w:val="00251A43"/>
    <w:rsid w:val="0035207F"/>
    <w:rsid w:val="00354370"/>
    <w:rsid w:val="003D54AA"/>
    <w:rsid w:val="0041326F"/>
    <w:rsid w:val="004F4C1A"/>
    <w:rsid w:val="005208F8"/>
    <w:rsid w:val="00547C9F"/>
    <w:rsid w:val="00596028"/>
    <w:rsid w:val="005D2102"/>
    <w:rsid w:val="0062005B"/>
    <w:rsid w:val="007D18BA"/>
    <w:rsid w:val="007D2A0D"/>
    <w:rsid w:val="007F14E6"/>
    <w:rsid w:val="00856A1C"/>
    <w:rsid w:val="00952E09"/>
    <w:rsid w:val="00964FD0"/>
    <w:rsid w:val="009A3291"/>
    <w:rsid w:val="009E77B9"/>
    <w:rsid w:val="00A00AD2"/>
    <w:rsid w:val="00A42ED9"/>
    <w:rsid w:val="00A60BD2"/>
    <w:rsid w:val="00A72A46"/>
    <w:rsid w:val="00B0735F"/>
    <w:rsid w:val="00C20F34"/>
    <w:rsid w:val="00C835A6"/>
    <w:rsid w:val="00D222B2"/>
    <w:rsid w:val="00DB0A1E"/>
    <w:rsid w:val="00DE6A97"/>
    <w:rsid w:val="00E20B65"/>
    <w:rsid w:val="00E71B18"/>
    <w:rsid w:val="00F044E3"/>
    <w:rsid w:val="00F12A6E"/>
    <w:rsid w:val="00F62D9F"/>
    <w:rsid w:val="00FD43E5"/>
    <w:rsid w:val="00FD6E35"/>
    <w:rsid w:val="00FF3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6797"/>
  <w15:chartTrackingRefBased/>
  <w15:docId w15:val="{061F6365-BD53-4E14-A6F3-AC3E8033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1A43"/>
    <w:pPr>
      <w:ind w:left="720"/>
      <w:contextualSpacing/>
    </w:pPr>
  </w:style>
  <w:style w:type="character" w:styleId="Hyperlink">
    <w:name w:val="Hyperlink"/>
    <w:basedOn w:val="Standaardalinea-lettertype"/>
    <w:uiPriority w:val="99"/>
    <w:unhideWhenUsed/>
    <w:rsid w:val="00DB0A1E"/>
    <w:rPr>
      <w:color w:val="0000FF"/>
      <w:u w:val="single"/>
    </w:rPr>
  </w:style>
  <w:style w:type="character" w:styleId="Onopgelostemelding">
    <w:name w:val="Unresolved Mention"/>
    <w:basedOn w:val="Standaardalinea-lettertype"/>
    <w:uiPriority w:val="99"/>
    <w:semiHidden/>
    <w:unhideWhenUsed/>
    <w:rsid w:val="00952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mbly.malala.org/stories/the-stigma-around-femal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2018/05/the-different-words-we-use-to-describe-male-and-female-leaders" TargetMode="External"/><Relationship Id="rId5" Type="http://schemas.openxmlformats.org/officeDocument/2006/relationships/hyperlink" Target="https://www.forbes.com/sites/kathycaprino/2017/06/15/gender-bias-at-work-why-men-call-forceful-women-hysterical-and-try-to-silence-th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2</Pages>
  <Words>540</Words>
  <Characters>2972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bal</dc:creator>
  <cp:keywords/>
  <dc:description/>
  <cp:lastModifiedBy>Myrthe bal</cp:lastModifiedBy>
  <cp:revision>24</cp:revision>
  <dcterms:created xsi:type="dcterms:W3CDTF">2022-11-17T15:03:00Z</dcterms:created>
  <dcterms:modified xsi:type="dcterms:W3CDTF">2022-12-01T15:16:00Z</dcterms:modified>
</cp:coreProperties>
</file>